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4047" w14:textId="213FEE61" w:rsidR="00A63678" w:rsidRPr="000B656E" w:rsidRDefault="00A63678" w:rsidP="00A63678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</w:t>
      </w:r>
      <w:r w:rsidR="00551969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-202</w:t>
      </w:r>
      <w:r w:rsidR="00551969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EĞİTİM – ÖĞRETİM YILI ……</w:t>
      </w:r>
      <w:proofErr w:type="gramStart"/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…….</w:t>
      </w:r>
      <w:proofErr w:type="gramEnd"/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OKULU 5. SINIFLAR  FEN BİLİMLERİ DERSİ GÜNLÜK DERS PLÂNI</w:t>
      </w:r>
    </w:p>
    <w:p w14:paraId="3A06CD5E" w14:textId="77777777" w:rsidR="00A63678" w:rsidRPr="000B656E" w:rsidRDefault="00A63678" w:rsidP="00A6367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I.BÖLÜM</w:t>
      </w:r>
    </w:p>
    <w:tbl>
      <w:tblPr>
        <w:tblW w:w="10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4657"/>
        <w:gridCol w:w="3387"/>
      </w:tblGrid>
      <w:tr w:rsidR="00A63678" w:rsidRPr="000B656E" w14:paraId="5B51F998" w14:textId="77777777" w:rsidTr="00A63678">
        <w:trPr>
          <w:trHeight w:val="294"/>
          <w:jc w:val="center"/>
        </w:trPr>
        <w:tc>
          <w:tcPr>
            <w:tcW w:w="2467" w:type="dxa"/>
          </w:tcPr>
          <w:p w14:paraId="3201665E" w14:textId="77777777" w:rsidR="00A63678" w:rsidRPr="000B656E" w:rsidRDefault="00A63678" w:rsidP="001A7BBC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Dersin Adı:</w:t>
            </w:r>
          </w:p>
        </w:tc>
        <w:tc>
          <w:tcPr>
            <w:tcW w:w="4657" w:type="dxa"/>
          </w:tcPr>
          <w:p w14:paraId="7AC0E81B" w14:textId="77777777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Fen Bilimleri</w:t>
            </w:r>
          </w:p>
        </w:tc>
        <w:tc>
          <w:tcPr>
            <w:tcW w:w="3387" w:type="dxa"/>
          </w:tcPr>
          <w:p w14:paraId="55954A58" w14:textId="319AB95C" w:rsidR="00A63678" w:rsidRPr="000B656E" w:rsidRDefault="00B92D2D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22-28 Kasım 2021</w:t>
            </w:r>
            <w:r w:rsidR="00A63678"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63678" w:rsidRPr="000B656E" w14:paraId="0D773408" w14:textId="77777777" w:rsidTr="00A63678">
        <w:trPr>
          <w:trHeight w:val="311"/>
          <w:jc w:val="center"/>
        </w:trPr>
        <w:tc>
          <w:tcPr>
            <w:tcW w:w="2467" w:type="dxa"/>
          </w:tcPr>
          <w:p w14:paraId="72E11E13" w14:textId="77777777" w:rsidR="00A63678" w:rsidRPr="000B656E" w:rsidRDefault="00A63678" w:rsidP="001A7BBC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Sınıf:</w:t>
            </w:r>
          </w:p>
        </w:tc>
        <w:tc>
          <w:tcPr>
            <w:tcW w:w="8044" w:type="dxa"/>
            <w:gridSpan w:val="2"/>
          </w:tcPr>
          <w:p w14:paraId="414BA149" w14:textId="77777777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5.Sınıf</w:t>
            </w:r>
          </w:p>
        </w:tc>
      </w:tr>
      <w:tr w:rsidR="009300C9" w:rsidRPr="000B656E" w14:paraId="172CAC16" w14:textId="77777777" w:rsidTr="00A63678">
        <w:trPr>
          <w:trHeight w:val="294"/>
          <w:jc w:val="center"/>
        </w:trPr>
        <w:tc>
          <w:tcPr>
            <w:tcW w:w="2467" w:type="dxa"/>
          </w:tcPr>
          <w:p w14:paraId="3113C776" w14:textId="77777777" w:rsidR="009300C9" w:rsidRPr="000B656E" w:rsidRDefault="009300C9" w:rsidP="009300C9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Ünite No-Adı:</w:t>
            </w:r>
          </w:p>
        </w:tc>
        <w:tc>
          <w:tcPr>
            <w:tcW w:w="8044" w:type="dxa"/>
            <w:gridSpan w:val="2"/>
          </w:tcPr>
          <w:p w14:paraId="5ED7C851" w14:textId="50E410E6" w:rsidR="009300C9" w:rsidRPr="000B656E" w:rsidRDefault="009300C9" w:rsidP="009300C9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3. Ünite: Kuvvetin Ölçülmesi ve Sürtünme</w:t>
            </w:r>
          </w:p>
        </w:tc>
      </w:tr>
      <w:tr w:rsidR="009300C9" w:rsidRPr="000B656E" w14:paraId="3E561861" w14:textId="77777777" w:rsidTr="00A63678">
        <w:trPr>
          <w:trHeight w:val="311"/>
          <w:jc w:val="center"/>
        </w:trPr>
        <w:tc>
          <w:tcPr>
            <w:tcW w:w="2467" w:type="dxa"/>
          </w:tcPr>
          <w:p w14:paraId="27D2879C" w14:textId="77777777" w:rsidR="009300C9" w:rsidRPr="000B656E" w:rsidRDefault="009300C9" w:rsidP="009300C9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Konu:</w:t>
            </w:r>
          </w:p>
        </w:tc>
        <w:tc>
          <w:tcPr>
            <w:tcW w:w="8044" w:type="dxa"/>
            <w:gridSpan w:val="2"/>
          </w:tcPr>
          <w:p w14:paraId="52A92750" w14:textId="58691B66" w:rsidR="009300C9" w:rsidRPr="000B656E" w:rsidRDefault="009300C9" w:rsidP="009300C9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Kuvvetin Ölçülmesi</w:t>
            </w:r>
          </w:p>
        </w:tc>
      </w:tr>
      <w:tr w:rsidR="00581A01" w:rsidRPr="000B656E" w14:paraId="022AB9F2" w14:textId="77777777" w:rsidTr="00A63678">
        <w:trPr>
          <w:trHeight w:val="311"/>
          <w:jc w:val="center"/>
        </w:trPr>
        <w:tc>
          <w:tcPr>
            <w:tcW w:w="2467" w:type="dxa"/>
          </w:tcPr>
          <w:p w14:paraId="07F225CC" w14:textId="77777777" w:rsidR="00581A01" w:rsidRPr="000B656E" w:rsidRDefault="00581A01" w:rsidP="00581A01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Önerilen Ders Saati:</w:t>
            </w:r>
          </w:p>
        </w:tc>
        <w:tc>
          <w:tcPr>
            <w:tcW w:w="8044" w:type="dxa"/>
            <w:gridSpan w:val="2"/>
          </w:tcPr>
          <w:p w14:paraId="6FA0AD71" w14:textId="648C5E44" w:rsidR="00581A01" w:rsidRPr="000B656E" w:rsidRDefault="00581A01" w:rsidP="00581A0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4 Ders Saati </w:t>
            </w:r>
          </w:p>
        </w:tc>
      </w:tr>
    </w:tbl>
    <w:p w14:paraId="3C2C2FFD" w14:textId="77777777" w:rsidR="00A63678" w:rsidRPr="000B656E" w:rsidRDefault="00A63678" w:rsidP="00A6367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II.BÖLÜM</w:t>
      </w:r>
    </w:p>
    <w:tbl>
      <w:tblPr>
        <w:tblW w:w="11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9288"/>
      </w:tblGrid>
      <w:tr w:rsidR="00993EF7" w:rsidRPr="000B656E" w14:paraId="6DE5BB95" w14:textId="77777777" w:rsidTr="007B7BF9">
        <w:trPr>
          <w:trHeight w:val="733"/>
          <w:jc w:val="center"/>
        </w:trPr>
        <w:tc>
          <w:tcPr>
            <w:tcW w:w="1930" w:type="dxa"/>
            <w:vAlign w:val="center"/>
          </w:tcPr>
          <w:p w14:paraId="0639C3CC" w14:textId="77777777" w:rsidR="00993EF7" w:rsidRPr="000B656E" w:rsidRDefault="00993EF7" w:rsidP="00993EF7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Öğrenci Kazanımları/Hedef ve Davranışlar:</w:t>
            </w:r>
          </w:p>
        </w:tc>
        <w:tc>
          <w:tcPr>
            <w:tcW w:w="9288" w:type="dxa"/>
            <w:vAlign w:val="center"/>
          </w:tcPr>
          <w:p w14:paraId="71192D24" w14:textId="61385AC1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sz w:val="20"/>
                <w:szCs w:val="20"/>
              </w:rPr>
              <w:t>F.5.3.1.1. Kuvvetin büyüklüğünü dinamometre ile ölçer</w:t>
            </w:r>
            <w:hyperlink r:id="rId5" w:history="1">
              <w:r w:rsidRPr="000B656E">
                <w:rPr>
                  <w:rStyle w:val="Kpr"/>
                  <w:rFonts w:asciiTheme="minorHAnsi" w:eastAsiaTheme="minorEastAsia" w:hAnsiTheme="minorHAnsi" w:cstheme="minorHAnsi"/>
                  <w:sz w:val="20"/>
                  <w:szCs w:val="20"/>
                </w:rPr>
                <w:t>.</w:t>
              </w:r>
            </w:hyperlink>
          </w:p>
        </w:tc>
      </w:tr>
      <w:tr w:rsidR="00993EF7" w:rsidRPr="000B656E" w14:paraId="4B45BC9A" w14:textId="77777777" w:rsidTr="007B7BF9">
        <w:trPr>
          <w:trHeight w:val="900"/>
          <w:jc w:val="center"/>
        </w:trPr>
        <w:tc>
          <w:tcPr>
            <w:tcW w:w="1930" w:type="dxa"/>
            <w:vAlign w:val="center"/>
          </w:tcPr>
          <w:p w14:paraId="215A2690" w14:textId="77777777" w:rsidR="00993EF7" w:rsidRPr="000B656E" w:rsidRDefault="00993EF7" w:rsidP="00993EF7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Ünite Kavramları ve Sembolleri:</w:t>
            </w:r>
          </w:p>
        </w:tc>
        <w:tc>
          <w:tcPr>
            <w:tcW w:w="9288" w:type="dxa"/>
            <w:vAlign w:val="center"/>
          </w:tcPr>
          <w:p w14:paraId="49FE88BC" w14:textId="77777777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- Kuvvet</w:t>
            </w:r>
          </w:p>
          <w:p w14:paraId="44D08058" w14:textId="77777777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- Kuvvetin büyüklüğünün ölçülmesi</w:t>
            </w:r>
          </w:p>
          <w:p w14:paraId="0DD886F7" w14:textId="77777777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- Kuvvet birimi</w:t>
            </w:r>
          </w:p>
          <w:p w14:paraId="46BE60C9" w14:textId="77777777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- Dinamometre</w:t>
            </w:r>
          </w:p>
          <w:p w14:paraId="78681049" w14:textId="1093DB8F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iCs/>
                <w:sz w:val="20"/>
                <w:szCs w:val="20"/>
              </w:rPr>
              <w:t>- Newton</w:t>
            </w:r>
          </w:p>
        </w:tc>
      </w:tr>
      <w:tr w:rsidR="00993EF7" w:rsidRPr="000B656E" w14:paraId="1C304C10" w14:textId="77777777" w:rsidTr="007B7BF9">
        <w:trPr>
          <w:trHeight w:val="629"/>
          <w:jc w:val="center"/>
        </w:trPr>
        <w:tc>
          <w:tcPr>
            <w:tcW w:w="1930" w:type="dxa"/>
            <w:vAlign w:val="center"/>
          </w:tcPr>
          <w:p w14:paraId="4D6131FE" w14:textId="77777777" w:rsidR="00993EF7" w:rsidRPr="000B656E" w:rsidRDefault="00993EF7" w:rsidP="00993EF7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Uygulanacak Yöntem ve Teknikler:</w:t>
            </w:r>
          </w:p>
        </w:tc>
        <w:tc>
          <w:tcPr>
            <w:tcW w:w="9288" w:type="dxa"/>
            <w:vAlign w:val="center"/>
          </w:tcPr>
          <w:p w14:paraId="24C7B325" w14:textId="135ABCF1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sz w:val="20"/>
                <w:szCs w:val="20"/>
              </w:rPr>
              <w:t>Anlatım, Soru Cevap, Rol Yapma, Grup Çalışması vb. tekniklerden uygun olanları.</w:t>
            </w:r>
          </w:p>
        </w:tc>
      </w:tr>
      <w:tr w:rsidR="00993EF7" w:rsidRPr="000B656E" w14:paraId="4CE0E1D1" w14:textId="77777777" w:rsidTr="007B7BF9">
        <w:trPr>
          <w:trHeight w:val="755"/>
          <w:jc w:val="center"/>
        </w:trPr>
        <w:tc>
          <w:tcPr>
            <w:tcW w:w="1930" w:type="dxa"/>
            <w:vAlign w:val="center"/>
          </w:tcPr>
          <w:p w14:paraId="03E2CF71" w14:textId="77777777" w:rsidR="00993EF7" w:rsidRPr="000B656E" w:rsidRDefault="00993EF7" w:rsidP="00993EF7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Kullanılacak Araç – Gereçler:</w:t>
            </w:r>
          </w:p>
        </w:tc>
        <w:tc>
          <w:tcPr>
            <w:tcW w:w="9288" w:type="dxa"/>
            <w:vAlign w:val="center"/>
          </w:tcPr>
          <w:p w14:paraId="2F3CDC6C" w14:textId="177BF8EB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993EF7" w:rsidRPr="000B656E" w14:paraId="74D9A0A3" w14:textId="77777777" w:rsidTr="007B7BF9">
        <w:trPr>
          <w:trHeight w:val="755"/>
          <w:jc w:val="center"/>
        </w:trPr>
        <w:tc>
          <w:tcPr>
            <w:tcW w:w="1930" w:type="dxa"/>
            <w:vAlign w:val="center"/>
          </w:tcPr>
          <w:p w14:paraId="6A43ECCF" w14:textId="77777777" w:rsidR="00993EF7" w:rsidRPr="000B656E" w:rsidRDefault="00993EF7" w:rsidP="00993EF7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Açıklamalar:</w:t>
            </w:r>
          </w:p>
        </w:tc>
        <w:tc>
          <w:tcPr>
            <w:tcW w:w="9288" w:type="dxa"/>
            <w:vAlign w:val="center"/>
          </w:tcPr>
          <w:p w14:paraId="32FED261" w14:textId="1B0F21AD" w:rsidR="00993EF7" w:rsidRPr="000B656E" w:rsidRDefault="00993EF7" w:rsidP="00993EF7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sz w:val="20"/>
                <w:szCs w:val="20"/>
              </w:rPr>
              <w:t>Kuvvet birimi olarak Newton (N) kullanılır.</w:t>
            </w:r>
          </w:p>
        </w:tc>
      </w:tr>
      <w:tr w:rsidR="00A63678" w:rsidRPr="000B656E" w14:paraId="21A53B55" w14:textId="77777777" w:rsidTr="00414187">
        <w:trPr>
          <w:trHeight w:val="613"/>
          <w:jc w:val="center"/>
        </w:trPr>
        <w:tc>
          <w:tcPr>
            <w:tcW w:w="1930" w:type="dxa"/>
            <w:vAlign w:val="center"/>
          </w:tcPr>
          <w:p w14:paraId="5BF47F67" w14:textId="77777777" w:rsidR="00A63678" w:rsidRPr="000B656E" w:rsidRDefault="00A63678" w:rsidP="001A7BBC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Yapılacak Etkinlikler:</w:t>
            </w:r>
          </w:p>
        </w:tc>
        <w:tc>
          <w:tcPr>
            <w:tcW w:w="9288" w:type="dxa"/>
            <w:vAlign w:val="center"/>
          </w:tcPr>
          <w:p w14:paraId="4DC88BBA" w14:textId="303FF0D2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63678" w:rsidRPr="000B656E" w14:paraId="23C5CEE3" w14:textId="77777777" w:rsidTr="00414187">
        <w:trPr>
          <w:trHeight w:val="1619"/>
          <w:jc w:val="center"/>
        </w:trPr>
        <w:tc>
          <w:tcPr>
            <w:tcW w:w="1930" w:type="dxa"/>
            <w:vAlign w:val="center"/>
          </w:tcPr>
          <w:p w14:paraId="5AE200C5" w14:textId="77777777" w:rsidR="00A63678" w:rsidRPr="000B656E" w:rsidRDefault="00A63678" w:rsidP="001A7BBC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Özet:</w:t>
            </w:r>
          </w:p>
        </w:tc>
        <w:tc>
          <w:tcPr>
            <w:tcW w:w="9288" w:type="dxa"/>
            <w:vAlign w:val="center"/>
          </w:tcPr>
          <w:p w14:paraId="02427F66" w14:textId="13ED51F6" w:rsidR="00C171A3" w:rsidRPr="00C171A3" w:rsidRDefault="00C171A3" w:rsidP="000B656E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8"/>
                <w:szCs w:val="28"/>
              </w:rPr>
            </w:pPr>
            <w:r w:rsidRPr="00C171A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  <w:t>KUVVET</w:t>
            </w:r>
          </w:p>
          <w:p w14:paraId="6956DC83" w14:textId="77777777" w:rsidR="00C171A3" w:rsidRPr="00C171A3" w:rsidRDefault="00C171A3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C171A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Duran bir </w:t>
            </w:r>
            <w:proofErr w:type="spellStart"/>
            <w:r w:rsidRPr="00C171A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cismi</w:t>
            </w:r>
            <w:proofErr w:type="spellEnd"/>
            <w:r w:rsidRPr="00C171A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hareket </w:t>
            </w:r>
            <w:proofErr w:type="spellStart"/>
            <w:r w:rsidRPr="00C171A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ettirebilen</w:t>
            </w:r>
            <w:proofErr w:type="spellEnd"/>
            <w:r w:rsidRPr="00C171A3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07ED9F71" w14:textId="77777777" w:rsidR="005D0E1C" w:rsidRPr="005D0E1C" w:rsidRDefault="005D0E1C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Hareketli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cisimleri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hızlandıran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yavaşlatan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durduran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6057C30C" w14:textId="77777777" w:rsidR="005D0E1C" w:rsidRPr="005D0E1C" w:rsidRDefault="005D0E1C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Cisimlerin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hareket </w:t>
            </w:r>
            <w:proofErr w:type="spellStart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yönlerini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C27D63B" w14:textId="1F0DCF22" w:rsidR="00EC3AF4" w:rsidRPr="000B656E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C0F823" wp14:editId="40560B4A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128270</wp:posOffset>
                  </wp:positionV>
                  <wp:extent cx="3169920" cy="1141095"/>
                  <wp:effectExtent l="0" t="0" r="0" b="1905"/>
                  <wp:wrapSquare wrapText="bothSides"/>
                  <wp:docPr id="7170" name="Picture 2" descr="3. Sınıf Cisimleri Hareket Ettirme ve Durdurma Konu Anlatımı - İlkokul  Dokümanları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53D8E7-53CF-4FE2-90BF-0264503A16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3. Sınıf Cisimleri Hareket Ettirme ve Durdurma Konu Anlatımı - İlkokul  Dokümanları">
                            <a:extLst>
                              <a:ext uri="{FF2B5EF4-FFF2-40B4-BE49-F238E27FC236}">
                                <a16:creationId xmlns:a16="http://schemas.microsoft.com/office/drawing/2014/main" id="{FC53D8E7-53CF-4FE2-90BF-0264503A16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14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D0E1C"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şekillerini</w:t>
            </w:r>
            <w:proofErr w:type="spellEnd"/>
            <w:r w:rsidR="005D0E1C"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değiştiren</w:t>
            </w:r>
            <w:r w:rsidR="005D0E1C"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81EAE41" w14:textId="04F6B227" w:rsidR="005D0E1C" w:rsidRPr="005D0E1C" w:rsidRDefault="005D0E1C" w:rsidP="00EC3AF4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D0E1C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etkiye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E1C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5D0E1C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0E1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denir.</w:t>
            </w:r>
          </w:p>
          <w:p w14:paraId="1282E1D3" w14:textId="2F5F536E" w:rsidR="005E5E32" w:rsidRPr="005E5E32" w:rsidRDefault="005E5E32" w:rsidP="005E5E3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bir 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cismi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itme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veya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çekme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şeklinde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olabilir</w:t>
            </w:r>
            <w:proofErr w:type="spellEnd"/>
            <w:r w:rsidRPr="005E5E3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1B896482" w14:textId="77777777" w:rsidR="00356A3E" w:rsidRPr="000B656E" w:rsidRDefault="00356A3E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1698337F" w14:textId="77777777" w:rsidR="00B06E36" w:rsidRPr="00B06E36" w:rsidRDefault="00B06E36" w:rsidP="00B06E36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Bu </w:t>
            </w:r>
            <w:proofErr w:type="spellStart"/>
            <w:proofErr w:type="gram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nedenle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;</w:t>
            </w:r>
            <w:proofErr w:type="gramEnd"/>
          </w:p>
          <w:p w14:paraId="67FC5617" w14:textId="77777777" w:rsidR="00B06E36" w:rsidRPr="00B06E36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Market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arabasını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iterken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67FB115" w14:textId="77777777" w:rsidR="00B06E36" w:rsidRPr="00B06E36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Odanın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kapısını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kapatırken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7BB94EB6" w14:textId="77777777" w:rsidR="00B06E36" w:rsidRPr="00B06E36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Topa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vururken</w:t>
            </w:r>
            <w:proofErr w:type="spellEnd"/>
          </w:p>
          <w:p w14:paraId="0F0DA564" w14:textId="77777777" w:rsidR="00B06E36" w:rsidRPr="00B06E36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Çantayı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masanın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üstüne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kaldırırken</w:t>
            </w:r>
            <w:proofErr w:type="spellEnd"/>
          </w:p>
          <w:p w14:paraId="198E97D1" w14:textId="77777777" w:rsidR="00B06E36" w:rsidRPr="00B06E36" w:rsidRDefault="00B06E36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Balkonda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sepeti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çekerken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gibi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birçok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olayda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uygularız</w:t>
            </w:r>
            <w:proofErr w:type="spellEnd"/>
            <w:r w:rsidRPr="00B06E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DCA7049" w14:textId="77777777" w:rsidR="0096189E" w:rsidRPr="000B656E" w:rsidRDefault="0096189E" w:rsidP="0096189E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büyüklüğünü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ölçmek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için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esnek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cisimler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üzerindeki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etkilerinden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yararlanılır</w:t>
            </w:r>
            <w:proofErr w:type="spellEnd"/>
          </w:p>
          <w:p w14:paraId="2E8DCAE3" w14:textId="77777777" w:rsidR="0096189E" w:rsidRPr="0096189E" w:rsidRDefault="0096189E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Esnek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üzerine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uygulandığında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şekli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değişebilen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üzerindeki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etkisi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üzerinden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kalkınca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eski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haline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dönen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cisimlerdir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463FCC5E" w14:textId="77777777" w:rsidR="00B41D3A" w:rsidRPr="000B656E" w:rsidRDefault="0096189E" w:rsidP="00B41D3A">
            <w:pPr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Esnek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maddelere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örnekler</w:t>
            </w:r>
            <w:proofErr w:type="spellEnd"/>
            <w:r w:rsidRPr="0096189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;</w:t>
            </w:r>
            <w:r w:rsidR="00B41D3A"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41D3A"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Lastik, yay ve sünger gibi maddeler </w:t>
            </w:r>
          </w:p>
          <w:p w14:paraId="580D1794" w14:textId="6A7295E1" w:rsidR="00EC2E77" w:rsidRPr="00EC2E77" w:rsidRDefault="00EC2E77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büyüklüğü</w:t>
            </w:r>
            <w:proofErr w:type="spellEnd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</w:t>
            </w:r>
            <w:proofErr w:type="spellEnd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ile</w:t>
            </w:r>
            <w:proofErr w:type="spellEnd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ölçülür</w:t>
            </w:r>
            <w:proofErr w:type="spellEnd"/>
            <w:r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94E6C33" w14:textId="2D667E35" w:rsidR="00EC2E77" w:rsidRPr="000B656E" w:rsidRDefault="000A2752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158EB16" wp14:editId="5656C465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250825</wp:posOffset>
                  </wp:positionV>
                  <wp:extent cx="836295" cy="1499870"/>
                  <wp:effectExtent l="228600" t="0" r="230505" b="595630"/>
                  <wp:wrapSquare wrapText="bothSides"/>
                  <wp:docPr id="4104" name="Picture 8" descr="Kuvvet ne ile ölçülür?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1787CF-B950-43B2-91C7-34A1B596C8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8" descr="Kuvvet ne ile ölçülür?">
                            <a:extLst>
                              <a:ext uri="{FF2B5EF4-FFF2-40B4-BE49-F238E27FC236}">
                                <a16:creationId xmlns:a16="http://schemas.microsoft.com/office/drawing/2014/main" id="{651787CF-B950-43B2-91C7-34A1B596C8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49987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406400" dist="317500" dir="5400000" sx="89000" sy="8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birimi</w:t>
            </w:r>
            <w:proofErr w:type="spellEnd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"Newton "dur. "N" </w:t>
            </w:r>
            <w:proofErr w:type="spellStart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harfiyle</w:t>
            </w:r>
            <w:proofErr w:type="spellEnd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gösterilir</w:t>
            </w:r>
            <w:proofErr w:type="spellEnd"/>
            <w:r w:rsidR="00EC2E77" w:rsidRPr="00EC2E77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FBE76B6" w14:textId="2175FE5C" w:rsidR="00084636" w:rsidRPr="00084636" w:rsidRDefault="00084636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içinde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esnek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sarmal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) yay vardır</w:t>
            </w:r>
          </w:p>
          <w:p w14:paraId="78DD0B97" w14:textId="70D0A6C4" w:rsidR="00084636" w:rsidRPr="00084636" w:rsidRDefault="00084636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Dinamometreye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asılan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bir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veya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uygulanan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etkisiyle yay </w:t>
            </w:r>
            <w:proofErr w:type="spellStart"/>
            <w:r w:rsidRPr="00084636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uzar</w:t>
            </w:r>
            <w:proofErr w:type="spellEnd"/>
          </w:p>
          <w:p w14:paraId="1F156E3C" w14:textId="5E5F89B5" w:rsidR="000A2752" w:rsidRPr="000A2752" w:rsidRDefault="000A2752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Yay ne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kadar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fazla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uzarsa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uygulanan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kadar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fazladır.</w:t>
            </w:r>
          </w:p>
          <w:p w14:paraId="1432A939" w14:textId="0E42C99A" w:rsidR="000A2752" w:rsidRPr="000A2752" w:rsidRDefault="0008335B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5E965A7" wp14:editId="7876309B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208280</wp:posOffset>
                  </wp:positionV>
                  <wp:extent cx="1133475" cy="1991995"/>
                  <wp:effectExtent l="0" t="0" r="9525" b="8255"/>
                  <wp:wrapSquare wrapText="bothSides"/>
                  <wp:docPr id="4100" name="Picture 4" descr="Bölüm 1: Kuvvetin Ölçülmesi Ders Notu - Konu Özeti 1 - Kütle Arttıkça  Dinamometre Yayındaki Uzama da Artar | Kuvvet ve hareket, Ortaokul, Bovling  top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F97C08-B414-448A-874E-772E2A87EE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Bölüm 1: Kuvvetin Ölçülmesi Ders Notu - Konu Özeti 1 - Kütle Arttıkça  Dinamometre Yayındaki Uzama da Artar | Kuvvet ve hareket, Ortaokul, Bovling  topu">
                            <a:extLst>
                              <a:ext uri="{FF2B5EF4-FFF2-40B4-BE49-F238E27FC236}">
                                <a16:creationId xmlns:a16="http://schemas.microsoft.com/office/drawing/2014/main" id="{11F97C08-B414-448A-874E-772E2A87EE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99199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Yayın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uzama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miktarı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ile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uygulanan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doğru </w:t>
            </w:r>
            <w:proofErr w:type="spellStart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orantılıdır</w:t>
            </w:r>
            <w:proofErr w:type="spellEnd"/>
            <w:r w:rsidR="000A2752" w:rsidRPr="000A2752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453A6E3" w14:textId="6E92183E" w:rsidR="0008335B" w:rsidRPr="000B656E" w:rsidRDefault="0008335B" w:rsidP="000A2752">
            <w:pPr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730BA50" w14:textId="71F2686E" w:rsidR="0008335B" w:rsidRPr="000B656E" w:rsidRDefault="0008335B" w:rsidP="000A2752">
            <w:pPr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24B75D43" w14:textId="7DE5D174" w:rsidR="000A2752" w:rsidRPr="000A2752" w:rsidRDefault="000A2752" w:rsidP="000A2752">
            <w:pPr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üzerinde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eşit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bölümlendirilmiş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bir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gösterge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vardır. Bu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göstergedeki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her bir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bölme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belirli bir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değerine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denk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gelir</w:t>
            </w:r>
            <w:proofErr w:type="spellEnd"/>
            <w:r w:rsidRPr="000A275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="0008335B" w:rsidRPr="000B65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66D90FA" w14:textId="2461CBA7" w:rsidR="00EC2E77" w:rsidRPr="00EC2E77" w:rsidRDefault="00EC2E77" w:rsidP="00084636">
            <w:pPr>
              <w:ind w:left="72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CE48808" w14:textId="4B927800" w:rsidR="00383554" w:rsidRPr="000B656E" w:rsidRDefault="0008335B" w:rsidP="00383554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8335B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Dinamometrelerde kullanılan yayın</w:t>
            </w: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3465E"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belirli bir esneklik sınırı (ölçebileceği kuvvet sınır) vardır.</w:t>
            </w:r>
          </w:p>
          <w:p w14:paraId="5F1866D6" w14:textId="63666DE8" w:rsidR="0073465E" w:rsidRPr="0073465E" w:rsidRDefault="0073465E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Dinamometrelerin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üzerinde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ölçebilecekleri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en büyük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değeri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yazılıdır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inline distT="0" distB="0" distL="0" distR="0" wp14:anchorId="7A55C6AB" wp14:editId="5AE688A7">
                  <wp:extent cx="2673603" cy="1190625"/>
                  <wp:effectExtent l="0" t="0" r="0" b="0"/>
                  <wp:docPr id="5124" name="Picture 4" descr="Kuvvetin Ölçülmesi ve Sürtünme-Konu özeti - Fen Kur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C15C65-FE53-47BF-A797-BA10CCA7E5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Kuvvetin Ölçülmesi ve Sürtünme-Konu özeti - Fen Kurdu">
                            <a:extLst>
                              <a:ext uri="{FF2B5EF4-FFF2-40B4-BE49-F238E27FC236}">
                                <a16:creationId xmlns:a16="http://schemas.microsoft.com/office/drawing/2014/main" id="{6AC15C65-FE53-47BF-A797-BA10CCA7E5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7"/>
                          <a:stretch/>
                        </pic:blipFill>
                        <pic:spPr bwMode="auto">
                          <a:xfrm>
                            <a:off x="0" y="0"/>
                            <a:ext cx="2685864" cy="119608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62E0379" w14:textId="49888875" w:rsidR="0073465E" w:rsidRPr="000B656E" w:rsidRDefault="0073465E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Dinamometreye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bu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sınırdan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fazla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uygulanırsa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yayın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esnekliği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bozulur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kullanılamaz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hale </w:t>
            </w:r>
            <w:proofErr w:type="spellStart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gelir</w:t>
            </w:r>
            <w:proofErr w:type="spellEnd"/>
            <w:r w:rsidRPr="0073465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E53F78B" w14:textId="3504814C" w:rsidR="003F1AEC" w:rsidRPr="003F1AEC" w:rsidRDefault="008F249B" w:rsidP="00784E12">
            <w:pPr>
              <w:numPr>
                <w:ilvl w:val="0"/>
                <w:numId w:val="19"/>
              </w:numPr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A048D5D" wp14:editId="259840B5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419735</wp:posOffset>
                  </wp:positionV>
                  <wp:extent cx="2419350" cy="1394460"/>
                  <wp:effectExtent l="0" t="0" r="0" b="0"/>
                  <wp:wrapSquare wrapText="bothSides"/>
                  <wp:docPr id="3" name="Picture 2" descr="Kuvvetin ölçülmesi – Soruyur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2F6EE5-232D-4FE0-9C5E-6739A1E090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uvvetin ölçülmesi – Soruyurdu">
                            <a:extLst>
                              <a:ext uri="{FF2B5EF4-FFF2-40B4-BE49-F238E27FC236}">
                                <a16:creationId xmlns:a16="http://schemas.microsoft.com/office/drawing/2014/main" id="{6C2F6EE5-232D-4FE0-9C5E-6739A1E090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3" b="-3"/>
                          <a:stretch/>
                        </pic:blipFill>
                        <pic:spPr bwMode="auto">
                          <a:xfrm>
                            <a:off x="0" y="0"/>
                            <a:ext cx="2419350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Dinamometrenin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ölçebileceği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kuvvetin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büyüklüğü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dinamometrenin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içerisindeki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yayın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cinsine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ve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kalınlığına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bağlıdır</w:t>
            </w:r>
            <w:proofErr w:type="spellEnd"/>
            <w:r w:rsidR="003F1AEC" w:rsidRPr="003F1AE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2E439DF" w14:textId="751EADF5" w:rsidR="0073465E" w:rsidRPr="0073465E" w:rsidRDefault="00383554" w:rsidP="003F1AEC">
            <w:pPr>
              <w:ind w:left="72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06E28ED" wp14:editId="5BE0CB4F">
                  <wp:simplePos x="0" y="0"/>
                  <wp:positionH relativeFrom="column">
                    <wp:posOffset>-2282190</wp:posOffset>
                  </wp:positionH>
                  <wp:positionV relativeFrom="paragraph">
                    <wp:posOffset>34925</wp:posOffset>
                  </wp:positionV>
                  <wp:extent cx="2164715" cy="1247775"/>
                  <wp:effectExtent l="0" t="0" r="6985" b="9525"/>
                  <wp:wrapSquare wrapText="bothSides"/>
                  <wp:docPr id="6146" name="Picture 2" descr="Kuvvetin ölçülmesi – Soruyur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CA7832-D4FD-4AB7-9FA1-A05E259777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Kuvvetin ölçülmesi – Soruyurdu">
                            <a:extLst>
                              <a:ext uri="{FF2B5EF4-FFF2-40B4-BE49-F238E27FC236}">
                                <a16:creationId xmlns:a16="http://schemas.microsoft.com/office/drawing/2014/main" id="{AFCA7832-D4FD-4AB7-9FA1-A05E259777E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6" b="2"/>
                          <a:stretch/>
                        </pic:blipFill>
                        <pic:spPr bwMode="auto">
                          <a:xfrm>
                            <a:off x="0" y="0"/>
                            <a:ext cx="216471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347DD" w14:textId="55C61DFF" w:rsidR="0073465E" w:rsidRPr="000B656E" w:rsidRDefault="0073465E" w:rsidP="0073465E">
            <w:pPr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108EB96B" w14:textId="6D203242" w:rsidR="0096189E" w:rsidRPr="0096189E" w:rsidRDefault="0096189E" w:rsidP="0096189E">
            <w:pPr>
              <w:spacing w:after="0" w:line="240" w:lineRule="auto"/>
              <w:ind w:left="360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7CC02A91" w14:textId="0005C7A3" w:rsidR="0096189E" w:rsidRPr="0096189E" w:rsidRDefault="0096189E" w:rsidP="0096189E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C11C520" w14:textId="77777777" w:rsidR="00B06E36" w:rsidRPr="000B656E" w:rsidRDefault="00B06E36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7DDA8052" w14:textId="77777777" w:rsidR="00383554" w:rsidRPr="000B656E" w:rsidRDefault="00383554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3CAF973F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5A20F134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AB017BA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5220035" w14:textId="77777777" w:rsidR="00E415EA" w:rsidRPr="00E415EA" w:rsidRDefault="00E415EA" w:rsidP="00784E12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Küçük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kuvvetleri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ölçmek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için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ince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yaylı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büyük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softHyphen/>
              <w:t>leri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ölçmek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için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kalın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yaylı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kullanılır</w:t>
            </w:r>
            <w:proofErr w:type="spellEnd"/>
            <w:r w:rsidRPr="00E415E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4BABDD3" w14:textId="77777777" w:rsidR="004F429C" w:rsidRPr="004F429C" w:rsidRDefault="004F429C" w:rsidP="004F429C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A45E45D" wp14:editId="4513EEAF">
                  <wp:simplePos x="0" y="0"/>
                  <wp:positionH relativeFrom="column">
                    <wp:posOffset>-1592580</wp:posOffset>
                  </wp:positionH>
                  <wp:positionV relativeFrom="paragraph">
                    <wp:posOffset>13970</wp:posOffset>
                  </wp:positionV>
                  <wp:extent cx="1529080" cy="1419225"/>
                  <wp:effectExtent l="0" t="0" r="0" b="9525"/>
                  <wp:wrapSquare wrapText="bothSides"/>
                  <wp:docPr id="8194" name="Picture 2" descr="SınavMatik - 5.Sınıf Fen Bilimleri - Kuvvetin Ölçülmesi ve Sürtünme - Dönem  İçi Ders Sınavları - Test Soruları - Sayf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BC9B62-385D-404D-99CD-A3485A85AD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SınavMatik - 5.Sınıf Fen Bilimleri - Kuvvetin Ölçülmesi ve Sürtünme - Dönem  İçi Ders Sınavları - Test Soruları - Sayfa 1">
                            <a:extLst>
                              <a:ext uri="{FF2B5EF4-FFF2-40B4-BE49-F238E27FC236}">
                                <a16:creationId xmlns:a16="http://schemas.microsoft.com/office/drawing/2014/main" id="{56BC9B62-385D-404D-99CD-A3485A85AD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41922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Aynı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basketbol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topu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K-L ve M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dinamometrelerine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asılmışlar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Ve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dinamometrelerin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uzama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miktarları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farklıdır. Bunun </w:t>
            </w:r>
            <w:proofErr w:type="spellStart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nedeni</w:t>
            </w:r>
            <w:proofErr w:type="spellEnd"/>
            <w:r w:rsidR="00784E12" w:rsidRPr="00784E12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Dinamometrelerde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kullanılan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yayların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kalınlıklarının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farklı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olmasıdır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B110014" w14:textId="77777777" w:rsidR="004F429C" w:rsidRPr="004F429C" w:rsidRDefault="004F429C" w:rsidP="004F429C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İnce yay çok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uzar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kalın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yay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az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uzar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63CAA20" w14:textId="77777777" w:rsidR="004F429C" w:rsidRPr="004F429C" w:rsidRDefault="004F429C" w:rsidP="004F429C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Yayların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kalınlık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sıralaması</w:t>
            </w:r>
            <w:proofErr w:type="spell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;</w:t>
            </w:r>
            <w:proofErr w:type="gramEnd"/>
          </w:p>
          <w:p w14:paraId="00576392" w14:textId="77777777" w:rsidR="004F429C" w:rsidRPr="004F429C" w:rsidRDefault="004F429C" w:rsidP="004F429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L </w:t>
            </w:r>
            <w:proofErr w:type="gramStart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&gt;  K</w:t>
            </w:r>
            <w:proofErr w:type="gramEnd"/>
            <w:r w:rsidRPr="004F429C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&gt; M</w:t>
            </w:r>
          </w:p>
          <w:p w14:paraId="5F98CD10" w14:textId="339398A1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DA2C838" w14:textId="77777777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16C384CD" w14:textId="77777777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574C58AE" w14:textId="77777777" w:rsidR="00FE538F" w:rsidRPr="00FE538F" w:rsidRDefault="00FE538F" w:rsidP="00FE538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F24DA4D" wp14:editId="70C36850">
                  <wp:simplePos x="0" y="0"/>
                  <wp:positionH relativeFrom="column">
                    <wp:posOffset>4347845</wp:posOffset>
                  </wp:positionH>
                  <wp:positionV relativeFrom="paragraph">
                    <wp:posOffset>239395</wp:posOffset>
                  </wp:positionV>
                  <wp:extent cx="1382395" cy="1349375"/>
                  <wp:effectExtent l="0" t="0" r="8255" b="3175"/>
                  <wp:wrapSquare wrapText="bothSides"/>
                  <wp:docPr id="9218" name="Picture 2" descr="5. Sınıf Kuvvet Soruları |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D52E67-A95C-4664-A7D9-0B4E0B0F9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5. Sınıf Kuvvet Soruları |">
                            <a:extLst>
                              <a:ext uri="{FF2B5EF4-FFF2-40B4-BE49-F238E27FC236}">
                                <a16:creationId xmlns:a16="http://schemas.microsoft.com/office/drawing/2014/main" id="{F3D52E67-A95C-4664-A7D9-0B4E0B0F92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4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Özdeş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dinamometrelere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A, B, C ve D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cisimleri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asıldığında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Dinamometrelerdeki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yayların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uzama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miktarları</w:t>
            </w:r>
            <w:proofErr w:type="spellEnd"/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farklıdır. </w:t>
            </w:r>
            <w:r w:rsidR="004114BA" w:rsidRPr="004114BA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Bunun nedeni;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Cisimlerin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ağırlıkları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birbirinden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farklıdır.</w:t>
            </w:r>
          </w:p>
          <w:p w14:paraId="26F2F40A" w14:textId="77777777" w:rsidR="00FE538F" w:rsidRPr="00FE538F" w:rsidRDefault="00FE538F" w:rsidP="00FE538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Dinamometreye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asılan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cismin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ağırlığı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arttıkça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dinamometredeki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yayın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uzama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miktarı</w:t>
            </w:r>
            <w:proofErr w:type="spellEnd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38F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artar</w:t>
            </w:r>
            <w:proofErr w:type="spellEnd"/>
          </w:p>
          <w:p w14:paraId="4D145B31" w14:textId="5188DB87" w:rsidR="004114BA" w:rsidRPr="004114BA" w:rsidRDefault="004114BA" w:rsidP="004114BA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2330F806" w14:textId="7370C5FD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0C2767E3" w14:textId="77777777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6201FC8" w14:textId="77777777" w:rsidR="00784E12" w:rsidRPr="000B656E" w:rsidRDefault="00784E12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43420DF7" w14:textId="7BF1C743" w:rsidR="00014AD5" w:rsidRPr="00014AD5" w:rsidRDefault="00014AD5" w:rsidP="00014AD5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DINAMOMETRENIN ÖLÇÜM ARALIĞINI </w:t>
            </w:r>
            <w:proofErr w:type="gramStart"/>
            <w:r w:rsidRPr="000B656E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HESAPLAMA;</w:t>
            </w:r>
            <w:proofErr w:type="gramEnd"/>
          </w:p>
          <w:p w14:paraId="5CCD111C" w14:textId="05764822" w:rsidR="00784E12" w:rsidRPr="00784E12" w:rsidRDefault="00014AD5" w:rsidP="00784E1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1DACD5E" wp14:editId="7F47BF6B">
                  <wp:simplePos x="0" y="0"/>
                  <wp:positionH relativeFrom="column">
                    <wp:posOffset>-1272540</wp:posOffset>
                  </wp:positionH>
                  <wp:positionV relativeFrom="paragraph">
                    <wp:posOffset>133985</wp:posOffset>
                  </wp:positionV>
                  <wp:extent cx="1152525" cy="1613535"/>
                  <wp:effectExtent l="0" t="0" r="9525" b="5715"/>
                  <wp:wrapSquare wrapText="bothSides"/>
                  <wp:docPr id="5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3CD893-42B4-472E-8384-A3FA2F0C68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323CD893-42B4-472E-8384-A3FA2F0C68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9E89B" w14:textId="77777777" w:rsidR="00014AD5" w:rsidRPr="00014AD5" w:rsidRDefault="00014AD5" w:rsidP="00014AD5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Dinamometrede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her bir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bölmenin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kaç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N'lık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değere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denk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geldiğini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bulmak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için;</w:t>
            </w:r>
            <w:proofErr w:type="gramEnd"/>
          </w:p>
          <w:p w14:paraId="0DBD53E9" w14:textId="77777777" w:rsidR="00014AD5" w:rsidRPr="00014AD5" w:rsidRDefault="00014AD5" w:rsidP="00014AD5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Dinamometrenin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ölçebileceği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en büyük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kuvvet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değerini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ölçüm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çubuğunun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toplam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bölme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sayısına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böldüğümüz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de bir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bölmenin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kaç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N </w:t>
            </w:r>
            <w:proofErr w:type="spellStart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>ölçebildiği</w:t>
            </w:r>
            <w:proofErr w:type="spellEnd"/>
            <w:r w:rsidRPr="00014AD5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bulunur</w:t>
            </w:r>
          </w:p>
          <w:p w14:paraId="4AD0DFCD" w14:textId="77777777" w:rsidR="00383554" w:rsidRPr="000B656E" w:rsidRDefault="00383554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45604E0E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6964B8CC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524C55DA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1EF9E4F9" w14:textId="77777777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54361EEB" w14:textId="67304415" w:rsidR="008F249B" w:rsidRPr="000B656E" w:rsidRDefault="006D454C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5ED9013" wp14:editId="00FB669A">
                  <wp:simplePos x="0" y="0"/>
                  <wp:positionH relativeFrom="column">
                    <wp:posOffset>-1120140</wp:posOffset>
                  </wp:positionH>
                  <wp:positionV relativeFrom="paragraph">
                    <wp:posOffset>292735</wp:posOffset>
                  </wp:positionV>
                  <wp:extent cx="5760720" cy="1468755"/>
                  <wp:effectExtent l="0" t="0" r="0" b="0"/>
                  <wp:wrapSquare wrapText="bothSides"/>
                  <wp:docPr id="1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7CBCCF-3C91-412F-B3E8-FBC53C062B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627CBCCF-3C91-412F-B3E8-FBC53C062B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687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D2203B" w14:textId="2B4DD8A6" w:rsidR="006D454C" w:rsidRPr="000B656E" w:rsidRDefault="006D454C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3B57FEC3" w14:textId="60AE4F52" w:rsidR="006D454C" w:rsidRPr="000B656E" w:rsidRDefault="000B656E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39BDBE2" wp14:editId="69F62134">
                  <wp:simplePos x="0" y="0"/>
                  <wp:positionH relativeFrom="column">
                    <wp:posOffset>-5235575</wp:posOffset>
                  </wp:positionH>
                  <wp:positionV relativeFrom="paragraph">
                    <wp:posOffset>131445</wp:posOffset>
                  </wp:positionV>
                  <wp:extent cx="5172075" cy="1945005"/>
                  <wp:effectExtent l="0" t="0" r="9525" b="0"/>
                  <wp:wrapSquare wrapText="bothSides"/>
                  <wp:docPr id="2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B4A9E7-8959-4CA7-9B25-F93F13045D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04B4A9E7-8959-4CA7-9B25-F93F13045D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953DD" w14:textId="42C320E4" w:rsidR="008F249B" w:rsidRPr="000B656E" w:rsidRDefault="008F249B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75B6BAC3" w14:textId="41F6B77D" w:rsidR="006D454C" w:rsidRPr="000B656E" w:rsidRDefault="006D454C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572C7C2C" w14:textId="34273F25" w:rsidR="006D454C" w:rsidRPr="000B656E" w:rsidRDefault="006D454C" w:rsidP="00356A3E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  <w:p w14:paraId="2569EC10" w14:textId="77777777" w:rsidR="006D454C" w:rsidRPr="000B656E" w:rsidRDefault="006D454C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07C82BE" w14:textId="6CB3974C" w:rsidR="006D454C" w:rsidRPr="000B656E" w:rsidRDefault="000B656E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drawing>
                <wp:inline distT="0" distB="0" distL="0" distR="0" wp14:anchorId="40C02B7B" wp14:editId="1158BA3C">
                  <wp:extent cx="4962525" cy="2989986"/>
                  <wp:effectExtent l="0" t="0" r="0" b="1270"/>
                  <wp:docPr id="4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F5E545-4B9E-4E0F-AD65-6B6267C497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4BF5E545-4B9E-4E0F-AD65-6B6267C497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0296" cy="300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F2FB0" w14:textId="77777777" w:rsidR="006D454C" w:rsidRPr="000B656E" w:rsidRDefault="006D454C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364A9E57" w14:textId="77777777" w:rsidR="006D454C" w:rsidRPr="000B656E" w:rsidRDefault="006D454C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4C9A834" w14:textId="77777777" w:rsidR="006D454C" w:rsidRPr="000B656E" w:rsidRDefault="006D454C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292FA47B" w14:textId="67A94BB1" w:rsidR="006D454C" w:rsidRPr="000B656E" w:rsidRDefault="006D454C" w:rsidP="006D454C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769EA9E3" w14:textId="023F93B0" w:rsidR="00A63678" w:rsidRPr="000B656E" w:rsidRDefault="00A63678" w:rsidP="00A6367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III.BÖLÜM</w:t>
      </w:r>
    </w:p>
    <w:tbl>
      <w:tblPr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8279"/>
      </w:tblGrid>
      <w:tr w:rsidR="00A63678" w:rsidRPr="000B656E" w14:paraId="1E0104D0" w14:textId="77777777" w:rsidTr="001A7BBC">
        <w:trPr>
          <w:trHeight w:val="1226"/>
          <w:jc w:val="center"/>
        </w:trPr>
        <w:tc>
          <w:tcPr>
            <w:tcW w:w="2467" w:type="dxa"/>
            <w:vAlign w:val="center"/>
          </w:tcPr>
          <w:p w14:paraId="3FE857FC" w14:textId="77777777" w:rsidR="00A63678" w:rsidRPr="000B656E" w:rsidRDefault="00A63678" w:rsidP="001A7BBC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Ölçme ve Değerlendirme:</w:t>
            </w:r>
          </w:p>
        </w:tc>
        <w:tc>
          <w:tcPr>
            <w:tcW w:w="8279" w:type="dxa"/>
            <w:vAlign w:val="center"/>
          </w:tcPr>
          <w:p w14:paraId="4F843563" w14:textId="2D6C36A5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Hazır </w:t>
            </w:r>
            <w:proofErr w:type="spellStart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bulunuşluk</w:t>
            </w:r>
            <w:proofErr w:type="spellEnd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testleri, gözlem, görüşme formları, yetenek testleri, İzleme / ünite testleri, uygulama etkinlikleri, otantik görevler, dereceli puanlama anahtarı, açık uçlu sorular, yapılandırılmış </w:t>
            </w:r>
            <w:proofErr w:type="spellStart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grid</w:t>
            </w:r>
            <w:proofErr w:type="spellEnd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tanılayıcı</w:t>
            </w:r>
            <w:proofErr w:type="spellEnd"/>
            <w:r w:rsidRPr="000B656E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 xml:space="preserve"> dallanmış ağaç, kelime ilişkilendirme, öz ve akran değerlendirme, grup değerlendirme, projeler, gözlem formları vb. tekniklerinde uygun olanları.</w:t>
            </w:r>
          </w:p>
        </w:tc>
      </w:tr>
    </w:tbl>
    <w:p w14:paraId="28225DFB" w14:textId="77777777" w:rsidR="00A63678" w:rsidRPr="000B656E" w:rsidRDefault="00A63678" w:rsidP="00A6367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IV.BÖLÜM</w:t>
      </w: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8292"/>
      </w:tblGrid>
      <w:tr w:rsidR="00A63678" w:rsidRPr="000B656E" w14:paraId="3A7C6866" w14:textId="77777777" w:rsidTr="001A7BBC">
        <w:trPr>
          <w:trHeight w:val="588"/>
          <w:jc w:val="center"/>
        </w:trPr>
        <w:tc>
          <w:tcPr>
            <w:tcW w:w="2480" w:type="dxa"/>
            <w:vAlign w:val="center"/>
          </w:tcPr>
          <w:p w14:paraId="497C256C" w14:textId="77777777" w:rsidR="00A63678" w:rsidRPr="000B656E" w:rsidRDefault="00A63678" w:rsidP="001A7BBC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Dersin Diğer Derslerle İlişkisi:</w:t>
            </w:r>
          </w:p>
        </w:tc>
        <w:tc>
          <w:tcPr>
            <w:tcW w:w="8292" w:type="dxa"/>
          </w:tcPr>
          <w:p w14:paraId="3AB485C3" w14:textId="77777777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BDF3BC" w14:textId="77777777" w:rsidR="00A63678" w:rsidRPr="000B656E" w:rsidRDefault="00A63678" w:rsidP="00A6367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V.BÖLÜM</w:t>
      </w:r>
    </w:p>
    <w:tbl>
      <w:tblPr>
        <w:tblW w:w="10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8285"/>
      </w:tblGrid>
      <w:tr w:rsidR="00A63678" w:rsidRPr="000B656E" w14:paraId="2A51B213" w14:textId="77777777" w:rsidTr="001A7BBC">
        <w:trPr>
          <w:trHeight w:val="703"/>
          <w:jc w:val="center"/>
        </w:trPr>
        <w:tc>
          <w:tcPr>
            <w:tcW w:w="2474" w:type="dxa"/>
            <w:vAlign w:val="center"/>
          </w:tcPr>
          <w:p w14:paraId="7F3C5599" w14:textId="77777777" w:rsidR="00A63678" w:rsidRPr="000B656E" w:rsidRDefault="00A63678" w:rsidP="001A7BBC">
            <w:pPr>
              <w:spacing w:after="0" w:line="240" w:lineRule="auto"/>
              <w:jc w:val="right"/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B656E">
              <w:rPr>
                <w:rFonts w:asciiTheme="minorHAnsi" w:eastAsiaTheme="minorEastAsia" w:hAnsiTheme="minorHAnsi" w:cstheme="minorHAnsi"/>
                <w:b/>
                <w:color w:val="000000" w:themeColor="text1"/>
                <w:sz w:val="20"/>
                <w:szCs w:val="20"/>
              </w:rPr>
              <w:t>Planın Uygulanmasıyla İlgili Diğer Açıklamalar:</w:t>
            </w:r>
          </w:p>
        </w:tc>
        <w:tc>
          <w:tcPr>
            <w:tcW w:w="8285" w:type="dxa"/>
            <w:vAlign w:val="center"/>
          </w:tcPr>
          <w:p w14:paraId="48ACDAC6" w14:textId="3FEF0CBC" w:rsidR="00A63678" w:rsidRPr="000B656E" w:rsidRDefault="00A63678" w:rsidP="001A7BBC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AA26FD" w14:textId="77777777" w:rsidR="00356A3E" w:rsidRPr="000B656E" w:rsidRDefault="00356A3E" w:rsidP="00A63678">
      <w:pPr>
        <w:spacing w:after="0" w:line="240" w:lineRule="auto"/>
        <w:ind w:left="7080"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A48AD0" w14:textId="77777777" w:rsidR="008D0AD5" w:rsidRPr="000B656E" w:rsidRDefault="008D0AD5" w:rsidP="00A63678">
      <w:pPr>
        <w:spacing w:after="0" w:line="240" w:lineRule="auto"/>
        <w:ind w:left="7080"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CBDD7DD" w14:textId="246E37BD" w:rsidR="00A63678" w:rsidRPr="000B656E" w:rsidRDefault="00A63678" w:rsidP="00A63678">
      <w:pPr>
        <w:spacing w:after="0" w:line="240" w:lineRule="auto"/>
        <w:ind w:left="7080"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Uygundur</w:t>
      </w:r>
    </w:p>
    <w:p w14:paraId="3A0EEB0A" w14:textId="17495A86" w:rsidR="00A63678" w:rsidRPr="000B656E" w:rsidRDefault="00A63678" w:rsidP="00A63678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                  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 xml:space="preserve">  </w:t>
      </w:r>
      <w:r w:rsidR="008D0AD5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8D0AD5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......................</w:t>
      </w:r>
    </w:p>
    <w:p w14:paraId="50713386" w14:textId="2AEF7BE8" w:rsidR="00F54805" w:rsidRPr="000B656E" w:rsidRDefault="00A63678" w:rsidP="00F54805">
      <w:pPr>
        <w:ind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Fen Bilimleri Öğretmeni   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356A3E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  </w:t>
      </w:r>
      <w:r w:rsidR="008D0AD5"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</w:t>
      </w: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Okul Müdürü </w:t>
      </w:r>
    </w:p>
    <w:p w14:paraId="0A7C5EB7" w14:textId="77777777" w:rsidR="003A6297" w:rsidRPr="000B656E" w:rsidRDefault="003A6297" w:rsidP="003A629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Diğer haftaların günlük planları için </w:t>
      </w:r>
      <w:hyperlink r:id="rId18" w:history="1">
        <w:r w:rsidRPr="000B656E">
          <w:rPr>
            <w:rStyle w:val="Kpr"/>
            <w:rFonts w:asciiTheme="minorHAnsi" w:hAnsiTheme="minorHAnsi" w:cstheme="minorHAnsi"/>
            <w:b/>
            <w:bCs/>
            <w:sz w:val="20"/>
            <w:szCs w:val="20"/>
          </w:rPr>
          <w:t>www.fenusbilim.com</w:t>
        </w:r>
      </w:hyperlink>
      <w:r w:rsidRPr="000B65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407140C2" w14:textId="77777777" w:rsidR="003A6297" w:rsidRPr="000B656E" w:rsidRDefault="003A6297" w:rsidP="00F54805">
      <w:pPr>
        <w:ind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68D34D5" w14:textId="577DA3B5" w:rsidR="007F233A" w:rsidRPr="000B656E" w:rsidRDefault="00F54805" w:rsidP="000B656E">
      <w:pPr>
        <w:ind w:firstLine="708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65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sectPr w:rsidR="007F233A" w:rsidRPr="000B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B3"/>
    <w:multiLevelType w:val="hybridMultilevel"/>
    <w:tmpl w:val="630886D6"/>
    <w:lvl w:ilvl="0" w:tplc="2416D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1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008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2FC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5F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3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56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EB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E5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839"/>
    <w:multiLevelType w:val="hybridMultilevel"/>
    <w:tmpl w:val="D938C8BA"/>
    <w:lvl w:ilvl="0" w:tplc="22D0DB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4B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25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866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E46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824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80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2C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8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1F8"/>
    <w:multiLevelType w:val="hybridMultilevel"/>
    <w:tmpl w:val="125E26F4"/>
    <w:lvl w:ilvl="0" w:tplc="A9BC09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BB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8C8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A0C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0D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68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E2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E3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0E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4DB"/>
    <w:multiLevelType w:val="hybridMultilevel"/>
    <w:tmpl w:val="A33E3262"/>
    <w:lvl w:ilvl="0" w:tplc="2416D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8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0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B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A1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B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E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8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1933BC"/>
    <w:multiLevelType w:val="hybridMultilevel"/>
    <w:tmpl w:val="02BEAF8A"/>
    <w:lvl w:ilvl="0" w:tplc="D3840F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8A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26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89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2C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4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66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0A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458F"/>
    <w:multiLevelType w:val="hybridMultilevel"/>
    <w:tmpl w:val="7A8CEC6C"/>
    <w:lvl w:ilvl="0" w:tplc="77D8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8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6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E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4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E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AB4CED"/>
    <w:multiLevelType w:val="hybridMultilevel"/>
    <w:tmpl w:val="EBA6F018"/>
    <w:lvl w:ilvl="0" w:tplc="8914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4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EB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A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E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221ADE"/>
    <w:multiLevelType w:val="hybridMultilevel"/>
    <w:tmpl w:val="FF96E4CE"/>
    <w:lvl w:ilvl="0" w:tplc="3D70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8F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E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2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4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517917"/>
    <w:multiLevelType w:val="hybridMultilevel"/>
    <w:tmpl w:val="5BEC0940"/>
    <w:lvl w:ilvl="0" w:tplc="5C1C1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2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A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A7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8B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0A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2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0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4C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30C"/>
    <w:multiLevelType w:val="hybridMultilevel"/>
    <w:tmpl w:val="E98AE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90992"/>
    <w:multiLevelType w:val="hybridMultilevel"/>
    <w:tmpl w:val="A15855C6"/>
    <w:lvl w:ilvl="0" w:tplc="EC3C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24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F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C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4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8B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A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237B2A"/>
    <w:multiLevelType w:val="hybridMultilevel"/>
    <w:tmpl w:val="A404A848"/>
    <w:lvl w:ilvl="0" w:tplc="7794E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1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43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87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05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2D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A4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4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83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573B"/>
    <w:multiLevelType w:val="hybridMultilevel"/>
    <w:tmpl w:val="8F80BDC4"/>
    <w:lvl w:ilvl="0" w:tplc="BA76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3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22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6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8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B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B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1759D3"/>
    <w:multiLevelType w:val="hybridMultilevel"/>
    <w:tmpl w:val="77766066"/>
    <w:lvl w:ilvl="0" w:tplc="77D8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7609F5"/>
    <w:multiLevelType w:val="hybridMultilevel"/>
    <w:tmpl w:val="5C7EE692"/>
    <w:lvl w:ilvl="0" w:tplc="1AC6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6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CA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E5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4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8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C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4C6732C"/>
    <w:multiLevelType w:val="hybridMultilevel"/>
    <w:tmpl w:val="5A142E82"/>
    <w:lvl w:ilvl="0" w:tplc="760C4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CFB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886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61F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2E7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285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13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AB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04C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648A1"/>
    <w:multiLevelType w:val="hybridMultilevel"/>
    <w:tmpl w:val="0ED8EE5A"/>
    <w:lvl w:ilvl="0" w:tplc="ACBE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E7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A3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EF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4A14DB"/>
    <w:multiLevelType w:val="hybridMultilevel"/>
    <w:tmpl w:val="8148102E"/>
    <w:lvl w:ilvl="0" w:tplc="2C98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E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61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2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4B0549"/>
    <w:multiLevelType w:val="hybridMultilevel"/>
    <w:tmpl w:val="C512C704"/>
    <w:lvl w:ilvl="0" w:tplc="7C8C78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82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E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89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46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E72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89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E2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6CA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2301"/>
    <w:multiLevelType w:val="hybridMultilevel"/>
    <w:tmpl w:val="41048474"/>
    <w:lvl w:ilvl="0" w:tplc="FC2E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E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6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6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2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E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A4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28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7C56FA"/>
    <w:multiLevelType w:val="hybridMultilevel"/>
    <w:tmpl w:val="0E5C4D88"/>
    <w:lvl w:ilvl="0" w:tplc="DC16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C4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C6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E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A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C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6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0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89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9038D7"/>
    <w:multiLevelType w:val="hybridMultilevel"/>
    <w:tmpl w:val="BF6055DE"/>
    <w:lvl w:ilvl="0" w:tplc="B46664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66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81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CF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6B9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47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CFF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8E3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C10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90CF4"/>
    <w:multiLevelType w:val="hybridMultilevel"/>
    <w:tmpl w:val="5E541F9E"/>
    <w:lvl w:ilvl="0" w:tplc="6CE8A3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25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C4C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1F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8FF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02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D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09D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289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2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19"/>
  </w:num>
  <w:num w:numId="16">
    <w:abstractNumId w:val="14"/>
  </w:num>
  <w:num w:numId="17">
    <w:abstractNumId w:val="12"/>
  </w:num>
  <w:num w:numId="18">
    <w:abstractNumId w:val="17"/>
  </w:num>
  <w:num w:numId="19">
    <w:abstractNumId w:val="20"/>
  </w:num>
  <w:num w:numId="20">
    <w:abstractNumId w:val="21"/>
  </w:num>
  <w:num w:numId="21">
    <w:abstractNumId w:val="6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78"/>
    <w:rsid w:val="00006451"/>
    <w:rsid w:val="00014AD5"/>
    <w:rsid w:val="0008335B"/>
    <w:rsid w:val="00084636"/>
    <w:rsid w:val="00085117"/>
    <w:rsid w:val="000A2752"/>
    <w:rsid w:val="000B656E"/>
    <w:rsid w:val="000E0844"/>
    <w:rsid w:val="001007E6"/>
    <w:rsid w:val="00107C8A"/>
    <w:rsid w:val="001A7BBC"/>
    <w:rsid w:val="001B6F7F"/>
    <w:rsid w:val="00356A3E"/>
    <w:rsid w:val="00383554"/>
    <w:rsid w:val="003A5C35"/>
    <w:rsid w:val="003A6297"/>
    <w:rsid w:val="003F1AEC"/>
    <w:rsid w:val="004114BA"/>
    <w:rsid w:val="00414187"/>
    <w:rsid w:val="004F429C"/>
    <w:rsid w:val="00551969"/>
    <w:rsid w:val="00581A01"/>
    <w:rsid w:val="005D0E1C"/>
    <w:rsid w:val="005D5FC3"/>
    <w:rsid w:val="005E5E32"/>
    <w:rsid w:val="006D454C"/>
    <w:rsid w:val="0073465E"/>
    <w:rsid w:val="00784E12"/>
    <w:rsid w:val="007F233A"/>
    <w:rsid w:val="00826878"/>
    <w:rsid w:val="00844B35"/>
    <w:rsid w:val="008D0AD5"/>
    <w:rsid w:val="008F249B"/>
    <w:rsid w:val="009300C9"/>
    <w:rsid w:val="0096189E"/>
    <w:rsid w:val="00993EF7"/>
    <w:rsid w:val="00A63678"/>
    <w:rsid w:val="00B06E36"/>
    <w:rsid w:val="00B41D3A"/>
    <w:rsid w:val="00B92D2D"/>
    <w:rsid w:val="00BD0DC6"/>
    <w:rsid w:val="00C171A3"/>
    <w:rsid w:val="00D71F82"/>
    <w:rsid w:val="00E415EA"/>
    <w:rsid w:val="00EC2E77"/>
    <w:rsid w:val="00EC3AF4"/>
    <w:rsid w:val="00F54805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1A2"/>
  <w15:chartTrackingRefBased/>
  <w15:docId w15:val="{58CC36D1-B59C-493E-90DD-228B4A4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7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356A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67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3678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A63678"/>
    <w:pPr>
      <w:spacing w:line="240" w:lineRule="auto"/>
    </w:pPr>
    <w:rPr>
      <w:rFonts w:eastAsia="Calibri"/>
      <w:i/>
      <w:iCs/>
      <w:color w:val="1F497D"/>
      <w:sz w:val="18"/>
      <w:szCs w:val="1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356A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356A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1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4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541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9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78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0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037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27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787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790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758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862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72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164">
          <w:marLeft w:val="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8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35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25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33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fenusbilim.com/2021/02/12/5-sinif-gunluk-planl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fenehli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kursatymn14@gmail.com</dc:creator>
  <cp:keywords/>
  <dc:description/>
  <cp:lastModifiedBy>kursat ymn</cp:lastModifiedBy>
  <cp:revision>28</cp:revision>
  <dcterms:created xsi:type="dcterms:W3CDTF">2021-12-06T18:09:00Z</dcterms:created>
  <dcterms:modified xsi:type="dcterms:W3CDTF">2021-12-06T18:36:00Z</dcterms:modified>
</cp:coreProperties>
</file>